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16" w:rsidRDefault="00EE7D16" w:rsidP="00EE7D16">
      <w:pPr>
        <w:spacing w:after="0" w:line="265" w:lineRule="auto"/>
        <w:ind w:left="10" w:right="167" w:hanging="10"/>
        <w:jc w:val="right"/>
      </w:pPr>
      <w:r>
        <w:t>Приложение N2</w:t>
      </w:r>
      <w:r>
        <w:rPr>
          <w:noProof/>
        </w:rPr>
        <w:drawing>
          <wp:inline distT="0" distB="0" distL="0" distR="0" wp14:anchorId="43AD25AE" wp14:editId="648B6CE2">
            <wp:extent cx="39641" cy="100584"/>
            <wp:effectExtent l="0" t="0" r="0" b="0"/>
            <wp:docPr id="3768" name="Picture 3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" name="Picture 37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4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D16" w:rsidRDefault="00EE7D16" w:rsidP="00EE7D16">
      <w:pPr>
        <w:spacing w:after="0" w:line="265" w:lineRule="auto"/>
        <w:ind w:left="10" w:right="167" w:hanging="10"/>
        <w:jc w:val="right"/>
      </w:pPr>
      <w:r>
        <w:rPr>
          <w:sz w:val="26"/>
        </w:rPr>
        <w:t xml:space="preserve">к письму N2 </w:t>
      </w:r>
      <w:r>
        <w:rPr>
          <w:noProof/>
        </w:rPr>
        <w:drawing>
          <wp:inline distT="0" distB="0" distL="0" distR="0" wp14:anchorId="53DD10C9" wp14:editId="62D9E46E">
            <wp:extent cx="981863" cy="195072"/>
            <wp:effectExtent l="0" t="0" r="0" b="0"/>
            <wp:docPr id="3943" name="Picture 3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" name="Picture 39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863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от </w:t>
      </w:r>
      <w:r>
        <w:rPr>
          <w:sz w:val="26"/>
          <w:u w:val="single" w:color="000000"/>
        </w:rPr>
        <w:t>(24.“.</w:t>
      </w:r>
      <w:r>
        <w:rPr>
          <w:sz w:val="26"/>
        </w:rPr>
        <w:t>2025</w:t>
      </w:r>
    </w:p>
    <w:p w:rsidR="00EE7D16" w:rsidRDefault="00EE7D16" w:rsidP="00EE7D16">
      <w:pPr>
        <w:spacing w:after="0" w:line="265" w:lineRule="auto"/>
        <w:ind w:left="10" w:right="167" w:hanging="10"/>
        <w:jc w:val="right"/>
      </w:pPr>
      <w:r>
        <w:t>Регионального отделения</w:t>
      </w:r>
    </w:p>
    <w:p w:rsidR="00EE7D16" w:rsidRDefault="00EE7D16" w:rsidP="00EE7D16">
      <w:pPr>
        <w:spacing w:after="509" w:line="265" w:lineRule="auto"/>
        <w:ind w:left="10" w:right="167" w:hanging="10"/>
        <w:jc w:val="right"/>
      </w:pPr>
      <w:r>
        <w:t>Движения Первых Тверской области</w:t>
      </w:r>
    </w:p>
    <w:p w:rsidR="00EE7D16" w:rsidRDefault="00EE7D16" w:rsidP="00EE7D16">
      <w:pPr>
        <w:spacing w:after="0" w:line="262" w:lineRule="auto"/>
        <w:ind w:left="673" w:right="691" w:hanging="10"/>
        <w:jc w:val="center"/>
      </w:pPr>
      <w:r>
        <w:rPr>
          <w:sz w:val="30"/>
        </w:rPr>
        <w:t>Методические рекомендации по организации и проведении</w:t>
      </w:r>
    </w:p>
    <w:p w:rsidR="00EE7D16" w:rsidRDefault="00EE7D16" w:rsidP="00EE7D16">
      <w:pPr>
        <w:spacing w:after="0" w:line="262" w:lineRule="auto"/>
        <w:ind w:left="673" w:right="691" w:hanging="10"/>
        <w:jc w:val="center"/>
      </w:pPr>
      <w:r>
        <w:rPr>
          <w:sz w:val="30"/>
        </w:rPr>
        <w:t>Всероссийского проекта «Волонтеры науки»</w:t>
      </w:r>
    </w:p>
    <w:p w:rsidR="00EE7D16" w:rsidRDefault="00EE7D16" w:rsidP="00EE7D16">
      <w:pPr>
        <w:spacing w:after="401" w:line="262" w:lineRule="auto"/>
        <w:ind w:left="673" w:right="619" w:hanging="10"/>
        <w:jc w:val="center"/>
      </w:pPr>
      <w:r>
        <w:rPr>
          <w:sz w:val="30"/>
        </w:rPr>
        <w:t>(далее — Волонтеры)</w:t>
      </w:r>
    </w:p>
    <w:p w:rsidR="00EE7D16" w:rsidRDefault="00EE7D16" w:rsidP="00EE7D16">
      <w:pPr>
        <w:spacing w:after="10" w:line="247" w:lineRule="auto"/>
        <w:ind w:left="153" w:right="105" w:firstLine="715"/>
        <w:jc w:val="both"/>
      </w:pPr>
      <w:r>
        <w:rPr>
          <w:sz w:val="24"/>
        </w:rPr>
        <w:t xml:space="preserve">Цель: вовлечение обучающихся общеобразовательных и профессиональных образовательных организаций в научно-исследовательскую деятельность посредством развития системы научного 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>.</w:t>
      </w:r>
    </w:p>
    <w:p w:rsidR="00EE7D16" w:rsidRDefault="00EE7D16" w:rsidP="00EE7D16">
      <w:pPr>
        <w:spacing w:after="9" w:line="255" w:lineRule="auto"/>
        <w:ind w:left="869" w:right="268" w:hanging="5"/>
        <w:jc w:val="both"/>
      </w:pPr>
      <w:r>
        <w:rPr>
          <w:sz w:val="26"/>
        </w:rPr>
        <w:t>Задачи:</w:t>
      </w:r>
    </w:p>
    <w:p w:rsidR="00EE7D16" w:rsidRDefault="00EE7D16" w:rsidP="00EE7D16">
      <w:pPr>
        <w:spacing w:after="10" w:line="247" w:lineRule="auto"/>
        <w:ind w:left="153" w:right="105" w:firstLine="715"/>
        <w:jc w:val="both"/>
      </w:pPr>
      <w:r>
        <w:rPr>
          <w:sz w:val="24"/>
        </w:rPr>
        <w:t xml:space="preserve">— повышение мотивации обучающихся общеобразовательных и профессиональных образовательных организаций к участию в </w:t>
      </w:r>
      <w:proofErr w:type="spellStart"/>
      <w:r>
        <w:rPr>
          <w:sz w:val="24"/>
        </w:rPr>
        <w:t>научноисследовательской</w:t>
      </w:r>
      <w:proofErr w:type="spellEnd"/>
      <w:r>
        <w:rPr>
          <w:sz w:val="24"/>
        </w:rPr>
        <w:t xml:space="preserve"> и научно-технологической деятельности;</w:t>
      </w:r>
    </w:p>
    <w:p w:rsidR="00EE7D16" w:rsidRDefault="00EE7D16" w:rsidP="00EE7D16">
      <w:pPr>
        <w:spacing w:after="10" w:line="249" w:lineRule="auto"/>
        <w:ind w:left="139" w:right="130" w:firstLine="715"/>
      </w:pPr>
      <w:r>
        <w:rPr>
          <w:sz w:val="24"/>
        </w:rPr>
        <w:t xml:space="preserve">— развитие механизмов интеграции обучающихся общеобразовательных и профессиональных образовательных организаций в научно-исследовательскую деятельность; </w:t>
      </w:r>
      <w:r>
        <w:rPr>
          <w:noProof/>
        </w:rPr>
        <w:drawing>
          <wp:inline distT="0" distB="0" distL="0" distR="0" wp14:anchorId="5C1D4200" wp14:editId="6979E55F">
            <wp:extent cx="88429" cy="12192"/>
            <wp:effectExtent l="0" t="0" r="0" b="0"/>
            <wp:docPr id="3769" name="Picture 3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" name="Picture 37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42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популяризация науки в молодежной среде, повышение статуса и создание положительного имиджа научных профессий.</w:t>
      </w:r>
    </w:p>
    <w:p w:rsidR="00EE7D16" w:rsidRDefault="00EE7D16" w:rsidP="00EE7D16">
      <w:pPr>
        <w:spacing w:after="9" w:line="255" w:lineRule="auto"/>
        <w:ind w:left="869" w:right="268" w:hanging="5"/>
        <w:jc w:val="both"/>
      </w:pPr>
      <w:r>
        <w:rPr>
          <w:sz w:val="26"/>
        </w:rPr>
        <w:t>Сроки реализации: 09 января 2025 года по 30 декабря 2025 года.</w:t>
      </w:r>
    </w:p>
    <w:p w:rsidR="00EE7D16" w:rsidRDefault="00EE7D16" w:rsidP="00EE7D16">
      <w:pPr>
        <w:spacing w:after="10" w:line="247" w:lineRule="auto"/>
        <w:ind w:left="153" w:right="105" w:firstLine="715"/>
        <w:jc w:val="both"/>
      </w:pPr>
      <w:r>
        <w:rPr>
          <w:sz w:val="24"/>
        </w:rPr>
        <w:t>Целевая аудитория: обучающиеся общеобразовательных организаций, профессиональных образовательных организаций и образовательных организаций высшего образования Российской Федерации в возрасте от 6 до 25 лет включительно на дату начала Проекта.</w:t>
      </w:r>
    </w:p>
    <w:p w:rsidR="00EE7D16" w:rsidRDefault="00EE7D16" w:rsidP="00EE7D16">
      <w:pPr>
        <w:spacing w:after="9" w:line="255" w:lineRule="auto"/>
        <w:ind w:left="869" w:right="268" w:hanging="5"/>
        <w:jc w:val="both"/>
      </w:pPr>
      <w:r>
        <w:rPr>
          <w:sz w:val="26"/>
        </w:rPr>
        <w:t>Механика проведения:</w:t>
      </w:r>
    </w:p>
    <w:p w:rsidR="00EE7D16" w:rsidRDefault="00EE7D16" w:rsidP="00EE7D16">
      <w:pPr>
        <w:spacing w:after="36" w:line="247" w:lineRule="auto"/>
        <w:ind w:left="153" w:right="105" w:firstLine="715"/>
        <w:jc w:val="both"/>
      </w:pPr>
      <w:r>
        <w:rPr>
          <w:sz w:val="24"/>
        </w:rPr>
        <w:t>Проект включает в себя реализацию следующих научно-исследовательских треков:</w:t>
      </w:r>
    </w:p>
    <w:p w:rsidR="00EE7D16" w:rsidRDefault="00EE7D16" w:rsidP="00EE7D16">
      <w:pPr>
        <w:numPr>
          <w:ilvl w:val="0"/>
          <w:numId w:val="1"/>
        </w:numPr>
        <w:spacing w:after="9" w:line="255" w:lineRule="auto"/>
        <w:ind w:right="105" w:firstLine="715"/>
        <w:jc w:val="both"/>
      </w:pPr>
      <w:r>
        <w:rPr>
          <w:sz w:val="26"/>
        </w:rPr>
        <w:t>Трек «Сизый голубь»:</w:t>
      </w:r>
    </w:p>
    <w:p w:rsidR="00EE7D16" w:rsidRDefault="00EE7D16" w:rsidP="00EE7D16">
      <w:pPr>
        <w:spacing w:after="9" w:line="255" w:lineRule="auto"/>
        <w:ind w:left="869" w:right="268" w:hanging="5"/>
        <w:jc w:val="both"/>
      </w:pPr>
      <w:r>
        <w:rPr>
          <w:sz w:val="26"/>
        </w:rPr>
        <w:t>Сроки реализации трека: 8 февраля 2025 года — 31 марта 2025 года.</w:t>
      </w:r>
    </w:p>
    <w:p w:rsidR="00EE7D16" w:rsidRDefault="00EE7D16" w:rsidP="00EE7D16">
      <w:pPr>
        <w:spacing w:after="39" w:line="247" w:lineRule="auto"/>
        <w:ind w:left="153" w:right="105" w:firstLine="715"/>
        <w:jc w:val="both"/>
      </w:pPr>
      <w:r>
        <w:rPr>
          <w:sz w:val="24"/>
        </w:rPr>
        <w:t>Описание трека: участники фотографируют голубей на территории всех субъектов Российской Федерации в целях проверки гипотезы об изменении окраса голубей в крупных городах.</w:t>
      </w:r>
    </w:p>
    <w:p w:rsidR="00EE7D16" w:rsidRDefault="00EE7D16" w:rsidP="00EE7D16">
      <w:pPr>
        <w:numPr>
          <w:ilvl w:val="0"/>
          <w:numId w:val="1"/>
        </w:numPr>
        <w:spacing w:after="10" w:line="247" w:lineRule="auto"/>
        <w:ind w:right="105" w:firstLine="715"/>
        <w:jc w:val="both"/>
      </w:pPr>
      <w:r>
        <w:rPr>
          <w:sz w:val="24"/>
        </w:rPr>
        <w:t>Трек «Снежный дозор»:</w:t>
      </w:r>
    </w:p>
    <w:p w:rsidR="00EE7D16" w:rsidRDefault="00EE7D16" w:rsidP="00EE7D16">
      <w:pPr>
        <w:spacing w:after="10" w:line="247" w:lineRule="auto"/>
        <w:ind w:left="884" w:right="105"/>
        <w:jc w:val="both"/>
      </w:pPr>
      <w:r>
        <w:rPr>
          <w:sz w:val="24"/>
        </w:rPr>
        <w:t>Сроки реализации трека: 8 февраля 2025 года — 20 апреля 2025 года.</w:t>
      </w:r>
    </w:p>
    <w:p w:rsidR="00EE7D16" w:rsidRDefault="00EE7D16" w:rsidP="00EE7D16">
      <w:pPr>
        <w:spacing w:after="40" w:line="247" w:lineRule="auto"/>
        <w:ind w:left="153" w:right="105" w:firstLine="715"/>
        <w:jc w:val="both"/>
      </w:pPr>
      <w:r>
        <w:rPr>
          <w:sz w:val="24"/>
        </w:rPr>
        <w:t>Описание трека: участники фиксируют гидрометеорологические явления для исследования снега в зимне-весенний период 2025 г. и изменения климата на территории Российской Федерации.</w:t>
      </w:r>
    </w:p>
    <w:p w:rsidR="00EE7D16" w:rsidRDefault="00EE7D16" w:rsidP="00EE7D16">
      <w:pPr>
        <w:numPr>
          <w:ilvl w:val="0"/>
          <w:numId w:val="1"/>
        </w:numPr>
        <w:spacing w:after="10" w:line="247" w:lineRule="auto"/>
        <w:ind w:right="105" w:firstLine="715"/>
        <w:jc w:val="both"/>
      </w:pPr>
      <w:r>
        <w:rPr>
          <w:sz w:val="24"/>
        </w:rPr>
        <w:t>Трек «Плоды науки»:</w:t>
      </w:r>
    </w:p>
    <w:p w:rsidR="00EE7D16" w:rsidRDefault="00EE7D16" w:rsidP="00EE7D16">
      <w:pPr>
        <w:spacing w:after="9" w:line="255" w:lineRule="auto"/>
        <w:ind w:left="869" w:right="268" w:hanging="5"/>
        <w:jc w:val="both"/>
      </w:pPr>
      <w:r>
        <w:rPr>
          <w:sz w:val="26"/>
        </w:rPr>
        <w:t>Сроки реализации трека: 15 апреля 2025 года — 30 ноября 2025 года.</w:t>
      </w:r>
    </w:p>
    <w:p w:rsidR="00EE7D16" w:rsidRDefault="00EE7D16" w:rsidP="00EE7D16">
      <w:pPr>
        <w:spacing w:after="10" w:line="247" w:lineRule="auto"/>
        <w:ind w:left="153" w:right="105" w:firstLine="715"/>
        <w:jc w:val="both"/>
      </w:pPr>
      <w:r>
        <w:rPr>
          <w:sz w:val="24"/>
        </w:rPr>
        <w:t xml:space="preserve">Описание трека: участники проводят наблюдение за плодоносящими деревьями, кустами и жимолостью, фиксируют фенологические фазы и описывают плоды с целью выявления плодовых и ягодных растений с самым мощным адаптивным потенциалом в условиях меняющегося климата Российской Федерации. </w:t>
      </w:r>
      <w:r>
        <w:rPr>
          <w:noProof/>
        </w:rPr>
        <w:drawing>
          <wp:inline distT="0" distB="0" distL="0" distR="0" wp14:anchorId="04615285" wp14:editId="24A76619">
            <wp:extent cx="64035" cy="60960"/>
            <wp:effectExtent l="0" t="0" r="0" b="0"/>
            <wp:docPr id="3773" name="Picture 3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" name="Picture 37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35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Трек «Первоцветы</w:t>
      </w:r>
      <w:proofErr w:type="gramStart"/>
      <w:r>
        <w:rPr>
          <w:sz w:val="24"/>
        </w:rPr>
        <w:t>» :</w:t>
      </w:r>
      <w:proofErr w:type="gramEnd"/>
    </w:p>
    <w:p w:rsidR="00EE7D16" w:rsidRDefault="00EE7D16" w:rsidP="00EE7D16">
      <w:pPr>
        <w:spacing w:after="10" w:line="247" w:lineRule="auto"/>
        <w:ind w:left="735" w:right="105"/>
        <w:jc w:val="both"/>
      </w:pPr>
      <w:r>
        <w:rPr>
          <w:sz w:val="24"/>
        </w:rPr>
        <w:t>Сроки реализации трека: марта 2025 года — 30 мая 2025 года.</w:t>
      </w:r>
    </w:p>
    <w:p w:rsidR="00EE7D16" w:rsidRDefault="00EE7D16" w:rsidP="00EE7D16">
      <w:pPr>
        <w:spacing w:after="55" w:line="247" w:lineRule="auto"/>
        <w:ind w:left="5" w:right="255" w:firstLine="715"/>
        <w:jc w:val="both"/>
      </w:pPr>
      <w:r>
        <w:rPr>
          <w:sz w:val="24"/>
        </w:rPr>
        <w:lastRenderedPageBreak/>
        <w:t>Описание трека: участники ищут растения-первоцветы и внимательно следят за их ростом и развитием, фиксируя фенологические фазы, которые наиболее интересны ученым (</w:t>
      </w:r>
      <w:proofErr w:type="spellStart"/>
      <w:r>
        <w:rPr>
          <w:sz w:val="24"/>
        </w:rPr>
        <w:t>бутонизация</w:t>
      </w:r>
      <w:proofErr w:type="spellEnd"/>
      <w:r>
        <w:rPr>
          <w:sz w:val="24"/>
        </w:rPr>
        <w:t>, цветение и плодоношение).</w:t>
      </w:r>
    </w:p>
    <w:p w:rsidR="00EE7D16" w:rsidRDefault="00EE7D16" w:rsidP="00EE7D16">
      <w:pPr>
        <w:numPr>
          <w:ilvl w:val="0"/>
          <w:numId w:val="1"/>
        </w:numPr>
        <w:spacing w:after="10" w:line="247" w:lineRule="auto"/>
        <w:ind w:right="105" w:firstLine="715"/>
        <w:jc w:val="both"/>
      </w:pPr>
      <w:r>
        <w:rPr>
          <w:sz w:val="24"/>
        </w:rPr>
        <w:t>Трек «Всероссийская перепись воробьев»:</w:t>
      </w:r>
    </w:p>
    <w:p w:rsidR="00EE7D16" w:rsidRDefault="00EE7D16" w:rsidP="00EE7D16">
      <w:pPr>
        <w:spacing w:after="9" w:line="255" w:lineRule="auto"/>
        <w:ind w:left="740" w:right="268" w:hanging="5"/>
        <w:jc w:val="both"/>
      </w:pPr>
      <w:r>
        <w:rPr>
          <w:sz w:val="26"/>
        </w:rPr>
        <w:t>Сроки реализации трека: 9 августа 2025 г. — 17 августа 2025 г.</w:t>
      </w:r>
    </w:p>
    <w:p w:rsidR="00EE7D16" w:rsidRDefault="00EE7D16" w:rsidP="00EE7D16">
      <w:pPr>
        <w:spacing w:after="37" w:line="247" w:lineRule="auto"/>
        <w:ind w:left="19" w:right="274" w:firstLine="715"/>
        <w:jc w:val="both"/>
      </w:pPr>
      <w:r>
        <w:rPr>
          <w:sz w:val="24"/>
        </w:rPr>
        <w:t>Описание трека: участники проводят фото- и видео-фиксацию воробьев, определяя их вид в целях определения состояния популяции воробьев в Российской Федерации.</w:t>
      </w:r>
    </w:p>
    <w:p w:rsidR="00EE7D16" w:rsidRDefault="00EE7D16" w:rsidP="00EE7D16">
      <w:pPr>
        <w:spacing w:after="48" w:line="247" w:lineRule="auto"/>
        <w:ind w:left="19" w:right="279" w:firstLine="715"/>
        <w:jc w:val="both"/>
      </w:pPr>
      <w:r>
        <w:rPr>
          <w:sz w:val="24"/>
        </w:rPr>
        <w:t>Участники Треков получают электронный сертификат участника, который становится доступен в его личном кабинете после завершения Трека. Условия участия:</w:t>
      </w:r>
    </w:p>
    <w:p w:rsidR="00EE7D16" w:rsidRDefault="00EE7D16" w:rsidP="00EE7D16">
      <w:pPr>
        <w:numPr>
          <w:ilvl w:val="0"/>
          <w:numId w:val="1"/>
        </w:numPr>
        <w:spacing w:after="10" w:line="249" w:lineRule="auto"/>
        <w:ind w:right="105" w:firstLine="71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04A63F" wp14:editId="5E6A9E92">
            <wp:simplePos x="0" y="0"/>
            <wp:positionH relativeFrom="column">
              <wp:posOffset>460439</wp:posOffset>
            </wp:positionH>
            <wp:positionV relativeFrom="paragraph">
              <wp:posOffset>1658911</wp:posOffset>
            </wp:positionV>
            <wp:extent cx="445193" cy="60960"/>
            <wp:effectExtent l="0" t="0" r="0" b="0"/>
            <wp:wrapSquare wrapText="bothSides"/>
            <wp:docPr id="13068" name="Picture 13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" name="Picture 130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193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зарегистрироваться/быть зарегистрированным на Сайте Движения Первых; </w:t>
      </w:r>
      <w:r>
        <w:rPr>
          <w:noProof/>
        </w:rPr>
        <w:drawing>
          <wp:inline distT="0" distB="0" distL="0" distR="0" wp14:anchorId="3B521F28" wp14:editId="58820C62">
            <wp:extent cx="85379" cy="12192"/>
            <wp:effectExtent l="0" t="0" r="0" b="0"/>
            <wp:docPr id="6311" name="Picture 6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" name="Picture 63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37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дать согласие на обработку персональных данных после ознакомления с текстом согласия на Сайте Движения Первых, если согласие на обработку персональных данных не было дано ранее. Согласие на обработку персональных данных в отношении участника, не достигшего возраста 14 (четырнадцати) лет, дается родителем (законным представителем) участника. Согласие на обработку персональных данных участником, достигшим возраста 14 (четырнадцати) лет, дается лично участником; ознакомиться с информацией о научно-исследовательском треке, указанной на странице Проекта в разделе «Проекты и мероприятия» на Сайте Движения Первых, в котором участник планирует принять участие; </w:t>
      </w:r>
      <w:r>
        <w:rPr>
          <w:noProof/>
        </w:rPr>
        <w:drawing>
          <wp:inline distT="0" distB="0" distL="0" distR="0" wp14:anchorId="1021F70D" wp14:editId="020F7356">
            <wp:extent cx="88429" cy="15240"/>
            <wp:effectExtent l="0" t="0" r="0" b="0"/>
            <wp:docPr id="6314" name="Picture 6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4" name="Picture 63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42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в</w:t>
      </w:r>
      <w:r>
        <w:rPr>
          <w:sz w:val="24"/>
        </w:rPr>
        <w:tab/>
        <w:t>течение</w:t>
      </w:r>
      <w:r>
        <w:rPr>
          <w:sz w:val="24"/>
        </w:rPr>
        <w:tab/>
        <w:t>срока</w:t>
      </w:r>
      <w:r>
        <w:rPr>
          <w:sz w:val="24"/>
        </w:rPr>
        <w:tab/>
        <w:t>реализации</w:t>
      </w:r>
      <w:r>
        <w:rPr>
          <w:sz w:val="24"/>
        </w:rPr>
        <w:tab/>
        <w:t>соответствующего</w:t>
      </w:r>
      <w:r>
        <w:rPr>
          <w:sz w:val="24"/>
        </w:rPr>
        <w:tab/>
      </w:r>
      <w:proofErr w:type="spellStart"/>
      <w:r>
        <w:rPr>
          <w:sz w:val="24"/>
        </w:rPr>
        <w:t>научноисследовательского</w:t>
      </w:r>
      <w:proofErr w:type="spellEnd"/>
      <w:r>
        <w:rPr>
          <w:sz w:val="24"/>
        </w:rPr>
        <w:t xml:space="preserve"> трека подать заявку на участие в выбранном треке на странице</w:t>
      </w:r>
    </w:p>
    <w:p w:rsidR="00EE7D16" w:rsidRDefault="00EE7D16" w:rsidP="00EE7D16">
      <w:pPr>
        <w:spacing w:after="4"/>
        <w:ind w:left="8106"/>
      </w:pPr>
      <w:r>
        <w:rPr>
          <w:noProof/>
        </w:rPr>
        <w:drawing>
          <wp:inline distT="0" distB="0" distL="0" distR="0" wp14:anchorId="25C853E7" wp14:editId="11479E76">
            <wp:extent cx="408602" cy="9144"/>
            <wp:effectExtent l="0" t="0" r="0" b="0"/>
            <wp:docPr id="13070" name="Picture 13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" name="Picture 130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60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D16" w:rsidRDefault="00EE7D16" w:rsidP="00EE7D16">
      <w:pPr>
        <w:spacing w:after="10" w:line="249" w:lineRule="auto"/>
        <w:ind w:left="-5" w:right="259"/>
      </w:pPr>
      <w:r>
        <w:rPr>
          <w:sz w:val="24"/>
        </w:rPr>
        <w:t xml:space="preserve">Проекта в разделе «Проекты и мероприятия» на Сайте Движения Первых; </w:t>
      </w:r>
      <w:r>
        <w:rPr>
          <w:noProof/>
        </w:rPr>
        <w:drawing>
          <wp:inline distT="0" distB="0" distL="0" distR="0" wp14:anchorId="0396E1AC" wp14:editId="4E5C3DEE">
            <wp:extent cx="179907" cy="103632"/>
            <wp:effectExtent l="0" t="0" r="0" b="0"/>
            <wp:docPr id="13072" name="Picture 13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" name="Picture 130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90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осуществить регистрацию на информационном ресурсе Русского географического общества (https://fenolog.rgo.ru/) в случае участия в следующих научно-исследовательских треках: «Сизый голубь», «Снежный дозор», «Плоды науки», «Первоцветы», перейдя по ссылке, размещенной на странице Проекта в разделе</w:t>
      </w:r>
    </w:p>
    <w:p w:rsidR="00EE7D16" w:rsidRDefault="00EE7D16" w:rsidP="00EE7D16">
      <w:pPr>
        <w:spacing w:after="14"/>
        <w:ind w:left="6339"/>
      </w:pPr>
      <w:r>
        <w:rPr>
          <w:noProof/>
        </w:rPr>
        <w:drawing>
          <wp:inline distT="0" distB="0" distL="0" distR="0" wp14:anchorId="43C0A103" wp14:editId="4FEDC9DA">
            <wp:extent cx="3049" cy="3048"/>
            <wp:effectExtent l="0" t="0" r="0" b="0"/>
            <wp:docPr id="6327" name="Picture 6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" name="Picture 63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D16" w:rsidRDefault="00EE7D16" w:rsidP="00EE7D16">
      <w:pPr>
        <w:spacing w:after="10" w:line="247" w:lineRule="auto"/>
        <w:ind w:left="711" w:right="279" w:hanging="701"/>
        <w:jc w:val="both"/>
      </w:pPr>
      <w:r>
        <w:rPr>
          <w:sz w:val="24"/>
        </w:rPr>
        <w:t xml:space="preserve">«Проекты и мероприятия» на Сайте Движения Первых; </w:t>
      </w:r>
      <w:r>
        <w:rPr>
          <w:noProof/>
        </w:rPr>
        <w:drawing>
          <wp:inline distT="0" distB="0" distL="0" distR="0" wp14:anchorId="7065A142" wp14:editId="05E864DB">
            <wp:extent cx="179907" cy="67056"/>
            <wp:effectExtent l="0" t="0" r="0" b="0"/>
            <wp:docPr id="13074" name="Picture 1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" name="Picture 1307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0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осуществить регистрацию на информационном ресурсе АНО ЩИ НТК</w:t>
      </w:r>
    </w:p>
    <w:p w:rsidR="00EE7D16" w:rsidRDefault="00EE7D16" w:rsidP="00EE7D16">
      <w:pPr>
        <w:spacing w:after="3"/>
        <w:ind w:left="8269"/>
      </w:pPr>
      <w:r>
        <w:rPr>
          <w:noProof/>
        </w:rPr>
        <w:drawing>
          <wp:inline distT="0" distB="0" distL="0" distR="0" wp14:anchorId="3F71CD0C" wp14:editId="0BD414A3">
            <wp:extent cx="381158" cy="12192"/>
            <wp:effectExtent l="0" t="0" r="0" b="0"/>
            <wp:docPr id="7319" name="Picture 7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" name="Picture 73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15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D16" w:rsidRDefault="00EE7D16" w:rsidP="00EE7D16">
      <w:pPr>
        <w:spacing w:after="9" w:line="255" w:lineRule="auto"/>
        <w:ind w:left="5" w:right="268" w:hanging="5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2286B6F" wp14:editId="43AE6055">
            <wp:simplePos x="0" y="0"/>
            <wp:positionH relativeFrom="column">
              <wp:posOffset>5275230</wp:posOffset>
            </wp:positionH>
            <wp:positionV relativeFrom="paragraph">
              <wp:posOffset>156311</wp:posOffset>
            </wp:positionV>
            <wp:extent cx="554967" cy="27432"/>
            <wp:effectExtent l="0" t="0" r="0" b="0"/>
            <wp:wrapSquare wrapText="bothSides"/>
            <wp:docPr id="7320" name="Picture 7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" name="Picture 73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967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3B28302" wp14:editId="4258AD4E">
            <wp:simplePos x="0" y="0"/>
            <wp:positionH relativeFrom="column">
              <wp:posOffset>4967254</wp:posOffset>
            </wp:positionH>
            <wp:positionV relativeFrom="paragraph">
              <wp:posOffset>336142</wp:posOffset>
            </wp:positionV>
            <wp:extent cx="942223" cy="18288"/>
            <wp:effectExtent l="0" t="0" r="0" b="0"/>
            <wp:wrapSquare wrapText="bothSides"/>
            <wp:docPr id="13078" name="Picture 13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8" name="Picture 130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222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«Наше Будущее» (https://vorobey.nbud.ru/) в случае участия в научно-исследовательском треке: «Всероссийская перепись воробьев», перейдя по ссылке, размещенной на странице Проекта в разделе «Проекты и мероприятия» на Сайте Движения Первых; </w:t>
      </w:r>
      <w:r>
        <w:rPr>
          <w:noProof/>
        </w:rPr>
        <w:drawing>
          <wp:inline distT="0" distB="0" distL="0" distR="0" wp14:anchorId="5EFD7169" wp14:editId="3BF4AE73">
            <wp:extent cx="79281" cy="18288"/>
            <wp:effectExtent l="0" t="0" r="0" b="0"/>
            <wp:docPr id="13076" name="Picture 1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" name="Picture 130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28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D53B6F" wp14:editId="7355DA00">
            <wp:extent cx="179907" cy="15240"/>
            <wp:effectExtent l="0" t="0" r="0" b="0"/>
            <wp:docPr id="6338" name="Picture 6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" name="Picture 63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90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выполнить задание соответствующего научно-исследовательского трека в</w:t>
      </w:r>
    </w:p>
    <w:p w:rsidR="00EE7D16" w:rsidRDefault="00EE7D16" w:rsidP="00EE7D16">
      <w:pPr>
        <w:spacing w:after="29"/>
        <w:ind w:left="8216"/>
      </w:pPr>
      <w:r>
        <w:rPr>
          <w:noProof/>
        </w:rPr>
        <w:drawing>
          <wp:inline distT="0" distB="0" distL="0" distR="0" wp14:anchorId="3F99398C" wp14:editId="744179F6">
            <wp:extent cx="347616" cy="9144"/>
            <wp:effectExtent l="0" t="0" r="0" b="0"/>
            <wp:docPr id="7322" name="Picture 7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" name="Picture 73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76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D16" w:rsidRDefault="00EE7D16" w:rsidP="00EE7D16">
      <w:pPr>
        <w:spacing w:after="81" w:line="255" w:lineRule="auto"/>
        <w:ind w:left="10" w:right="268" w:hanging="5"/>
        <w:jc w:val="both"/>
      </w:pPr>
      <w:r>
        <w:rPr>
          <w:sz w:val="26"/>
        </w:rPr>
        <w:t>сроки его реализации, указанные в разделе 5 Положения, в соответствии с инструкцией, размещенной на странице Проекта в разделе «Проекты и мероприятия» на Сайте Движения Первых;</w:t>
      </w:r>
    </w:p>
    <w:p w:rsidR="00EE7D16" w:rsidRDefault="00EE7D16" w:rsidP="00EE7D16">
      <w:pPr>
        <w:spacing w:after="10" w:line="247" w:lineRule="auto"/>
        <w:ind w:left="5" w:right="269" w:firstLine="715"/>
        <w:jc w:val="both"/>
      </w:pPr>
      <w:r>
        <w:rPr>
          <w:noProof/>
        </w:rPr>
        <w:drawing>
          <wp:inline distT="0" distB="0" distL="0" distR="0" wp14:anchorId="0EF0C4DC" wp14:editId="45BCF461">
            <wp:extent cx="179907" cy="12192"/>
            <wp:effectExtent l="0" t="0" r="0" b="0"/>
            <wp:docPr id="6339" name="Picture 6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" name="Picture 633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990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прикрепить результаты выполнения научно-исследовательского трека на информационном ресурсе Русского географического общества (https://fenolog.rgo.ru/) в случае участия в следующих научно-исследовательских треках: «Сизый голубь», «Снежный дозор», «Плоды науки», «Первоцветы» в рамках сроков реализации соответствующего трека; </w:t>
      </w:r>
      <w:r>
        <w:rPr>
          <w:noProof/>
        </w:rPr>
        <w:drawing>
          <wp:inline distT="0" distB="0" distL="0" distR="0" wp14:anchorId="7CF7F983" wp14:editId="502C1358">
            <wp:extent cx="179907" cy="12192"/>
            <wp:effectExtent l="0" t="0" r="0" b="0"/>
            <wp:docPr id="6340" name="Picture 6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" name="Picture 63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990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прикрепить результаты выполнения научно-исследовательского трека на информационном ресурсе АНО ЩИ НТК «Наше Будущее» </w:t>
      </w:r>
      <w:r>
        <w:rPr>
          <w:sz w:val="24"/>
        </w:rPr>
        <w:lastRenderedPageBreak/>
        <w:t>(https://vorobey.nbud.ru/) в случае участия в научно-исследовательских треке: Всероссийская перепись воробьев в рамках сроков реализации указанного трека.</w:t>
      </w:r>
    </w:p>
    <w:p w:rsidR="00A82C5C" w:rsidRDefault="00EE7D16">
      <w:bookmarkStart w:id="0" w:name="_GoBack"/>
      <w:bookmarkEnd w:id="0"/>
    </w:p>
    <w:sectPr w:rsidR="00A82C5C">
      <w:pgSz w:w="11563" w:h="16488"/>
      <w:pgMar w:top="948" w:right="571" w:bottom="1262" w:left="13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15.85pt;height:15.8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3B057DA6"/>
    <w:multiLevelType w:val="hybridMultilevel"/>
    <w:tmpl w:val="58E48514"/>
    <w:lvl w:ilvl="0" w:tplc="D33430EA">
      <w:start w:val="1"/>
      <w:numFmt w:val="bullet"/>
      <w:lvlText w:val="•"/>
      <w:lvlPicBulletId w:val="0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FC4300">
      <w:start w:val="1"/>
      <w:numFmt w:val="bullet"/>
      <w:lvlText w:val="o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98B220">
      <w:start w:val="1"/>
      <w:numFmt w:val="bullet"/>
      <w:lvlText w:val="▪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3AF5B6">
      <w:start w:val="1"/>
      <w:numFmt w:val="bullet"/>
      <w:lvlText w:val="•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241EB2">
      <w:start w:val="1"/>
      <w:numFmt w:val="bullet"/>
      <w:lvlText w:val="o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749FEC">
      <w:start w:val="1"/>
      <w:numFmt w:val="bullet"/>
      <w:lvlText w:val="▪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20AEEE">
      <w:start w:val="1"/>
      <w:numFmt w:val="bullet"/>
      <w:lvlText w:val="•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EC78E8">
      <w:start w:val="1"/>
      <w:numFmt w:val="bullet"/>
      <w:lvlText w:val="o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FE1B48">
      <w:start w:val="1"/>
      <w:numFmt w:val="bullet"/>
      <w:lvlText w:val="▪"/>
      <w:lvlJc w:val="left"/>
      <w:pPr>
        <w:ind w:left="7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16"/>
    <w:rsid w:val="0013148F"/>
    <w:rsid w:val="002A190E"/>
    <w:rsid w:val="00E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9AA6A-845F-45C5-835B-D39BF3BB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D16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dc:description/>
  <cp:lastModifiedBy>Стоковская Валерия Вячеславовна</cp:lastModifiedBy>
  <cp:revision>1</cp:revision>
  <dcterms:created xsi:type="dcterms:W3CDTF">2025-04-30T07:30:00Z</dcterms:created>
  <dcterms:modified xsi:type="dcterms:W3CDTF">2025-04-30T07:31:00Z</dcterms:modified>
</cp:coreProperties>
</file>